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6B5B" w14:textId="6B15F828" w:rsidR="00AD1B8D" w:rsidRPr="001D1067" w:rsidRDefault="00AD1B8D" w:rsidP="00FC1222">
      <w:pPr>
        <w:pStyle w:val="Cm"/>
        <w:rPr>
          <w:rFonts w:ascii="PT Sans" w:hAnsi="PT Sans"/>
          <w:color w:val="000000" w:themeColor="text1"/>
        </w:rPr>
      </w:pPr>
      <w:r w:rsidRPr="001D1067">
        <w:rPr>
          <w:rFonts w:ascii="PT Sans" w:hAnsi="PT Sans"/>
          <w:color w:val="000000" w:themeColor="text1"/>
        </w:rPr>
        <w:t>Paradigmaváltások az akadályozottsággal élő személyekről szóló katolikus tanításban – konferencia</w:t>
      </w:r>
    </w:p>
    <w:p w14:paraId="3A048E66" w14:textId="77777777" w:rsidR="00AD1B8D" w:rsidRPr="00FC1222" w:rsidRDefault="00AD1B8D" w:rsidP="00AD1B8D">
      <w:pPr>
        <w:rPr>
          <w:rFonts w:ascii="PT Sans" w:hAnsi="PT Sans"/>
          <w:color w:val="000000" w:themeColor="text1"/>
        </w:rPr>
      </w:pPr>
    </w:p>
    <w:p w14:paraId="5BD7C122" w14:textId="4DECA977" w:rsidR="00AD1B8D" w:rsidRPr="00FC1222" w:rsidRDefault="00AD1B8D" w:rsidP="00FC1222">
      <w:pPr>
        <w:pStyle w:val="Cmsor1"/>
        <w:rPr>
          <w:rFonts w:ascii="PT Sans" w:hAnsi="PT Sans"/>
          <w:color w:val="000000" w:themeColor="text1"/>
        </w:rPr>
      </w:pPr>
      <w:r w:rsidRPr="00FC1222">
        <w:rPr>
          <w:rFonts w:ascii="PT Sans" w:hAnsi="PT Sans"/>
          <w:b/>
          <w:bCs/>
          <w:color w:val="000000" w:themeColor="text1"/>
        </w:rPr>
        <w:t>Időpont:</w:t>
      </w:r>
      <w:r w:rsidRPr="00FC1222">
        <w:rPr>
          <w:rFonts w:ascii="PT Sans" w:hAnsi="PT Sans"/>
          <w:color w:val="000000" w:themeColor="text1"/>
        </w:rPr>
        <w:t xml:space="preserve"> 2025. </w:t>
      </w:r>
      <w:r w:rsidR="00FC1222">
        <w:rPr>
          <w:rFonts w:ascii="PT Sans" w:hAnsi="PT Sans"/>
          <w:color w:val="000000" w:themeColor="text1"/>
        </w:rPr>
        <w:t>n</w:t>
      </w:r>
      <w:r w:rsidRPr="00FC1222">
        <w:rPr>
          <w:rFonts w:ascii="PT Sans" w:hAnsi="PT Sans"/>
          <w:color w:val="000000" w:themeColor="text1"/>
        </w:rPr>
        <w:t xml:space="preserve">ovember </w:t>
      </w:r>
      <w:r w:rsidR="00FC1222" w:rsidRPr="00FC1222">
        <w:rPr>
          <w:rFonts w:ascii="PT Sans" w:hAnsi="PT Sans"/>
          <w:color w:val="000000" w:themeColor="text1"/>
        </w:rPr>
        <w:t>5., szerda</w:t>
      </w:r>
      <w:r w:rsidRPr="00FC1222">
        <w:rPr>
          <w:rFonts w:ascii="PT Sans" w:hAnsi="PT Sans"/>
          <w:color w:val="000000" w:themeColor="text1"/>
        </w:rPr>
        <w:t>, 8:30</w:t>
      </w:r>
    </w:p>
    <w:p w14:paraId="03D249A7" w14:textId="33A69CDF" w:rsidR="00AD1B8D" w:rsidRPr="00FC1222" w:rsidRDefault="00AD1B8D" w:rsidP="00FC1222">
      <w:pPr>
        <w:pStyle w:val="Cmsor1"/>
        <w:rPr>
          <w:rFonts w:ascii="PT Sans" w:hAnsi="PT Sans"/>
          <w:color w:val="000000" w:themeColor="text1"/>
        </w:rPr>
      </w:pPr>
      <w:r w:rsidRPr="00FC1222">
        <w:rPr>
          <w:rFonts w:ascii="PT Sans" w:hAnsi="PT Sans"/>
          <w:b/>
          <w:bCs/>
          <w:color w:val="000000" w:themeColor="text1"/>
        </w:rPr>
        <w:t>Helyszín:</w:t>
      </w:r>
      <w:r w:rsidRPr="00FC1222">
        <w:rPr>
          <w:rFonts w:ascii="PT Sans" w:hAnsi="PT Sans"/>
          <w:color w:val="000000" w:themeColor="text1"/>
        </w:rPr>
        <w:t xml:space="preserve"> Pázmány Péter Katolikus Egyetem Hittudományi Kar, 1053 Budapest, Veres Pálné utca 24., IV. emelet</w:t>
      </w:r>
    </w:p>
    <w:p w14:paraId="485DCB06" w14:textId="7E255030" w:rsidR="00E27923" w:rsidRPr="00FC1222" w:rsidRDefault="00AD1B8D" w:rsidP="00FC1222">
      <w:pPr>
        <w:pStyle w:val="Cmsor1"/>
        <w:rPr>
          <w:rFonts w:ascii="PT Sans" w:hAnsi="PT Sans"/>
          <w:color w:val="000000" w:themeColor="text1"/>
        </w:rPr>
      </w:pPr>
      <w:r w:rsidRPr="00FC1222">
        <w:rPr>
          <w:rFonts w:ascii="PT Sans" w:hAnsi="PT Sans"/>
          <w:color w:val="000000" w:themeColor="text1"/>
        </w:rPr>
        <w:t>A részvétel ingyenes, a helyszín befogadóképessége miatt korlátozott, regisztrációhoz kötött.</w:t>
      </w:r>
    </w:p>
    <w:p w14:paraId="042BEC8A" w14:textId="77777777" w:rsidR="00FC1222" w:rsidRDefault="00FC1222" w:rsidP="00FC1222">
      <w:pPr>
        <w:rPr>
          <w:rFonts w:ascii="PT Sans" w:hAnsi="PT Sans"/>
          <w:color w:val="000000" w:themeColor="text1"/>
        </w:rPr>
      </w:pPr>
    </w:p>
    <w:p w14:paraId="3C611693" w14:textId="226114A4" w:rsidR="00FC1222" w:rsidRPr="001D1067" w:rsidRDefault="00FC1222" w:rsidP="00FC1222">
      <w:pPr>
        <w:pStyle w:val="Cmsor1"/>
        <w:rPr>
          <w:rFonts w:ascii="PT Sans" w:hAnsi="PT Sans"/>
          <w:color w:val="000000" w:themeColor="text1"/>
        </w:rPr>
      </w:pPr>
      <w:r w:rsidRPr="001D1067">
        <w:rPr>
          <w:rFonts w:ascii="PT Sans" w:hAnsi="PT Sans"/>
          <w:color w:val="000000" w:themeColor="text1"/>
        </w:rPr>
        <w:t>Regisztráció: kérjük, küldje vissza a dokumentumot kitöltve a kommunikacio@ppke.hu e-mail címre.</w:t>
      </w:r>
    </w:p>
    <w:p w14:paraId="15FDEB50" w14:textId="77777777" w:rsidR="00FC1222" w:rsidRPr="00FC1222" w:rsidRDefault="00FC1222" w:rsidP="00FC1222"/>
    <w:p w14:paraId="1C06DB82" w14:textId="4B7651B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Az Ön neve</w:t>
      </w:r>
    </w:p>
    <w:p w14:paraId="7A75521B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</w:p>
    <w:p w14:paraId="73ABE6F5" w14:textId="1BFEE0E8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Az Ön e-mail címe</w:t>
      </w:r>
    </w:p>
    <w:p w14:paraId="24C831E0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</w:p>
    <w:p w14:paraId="2F2E355E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Az Ön életkora</w:t>
      </w:r>
    </w:p>
    <w:p w14:paraId="1AC22C92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</w:p>
    <w:p w14:paraId="26349337" w14:textId="2703EE6E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Az Ön érdeklődési köre</w:t>
      </w:r>
    </w:p>
    <w:p w14:paraId="4A0064F8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</w:p>
    <w:p w14:paraId="0C2E5C95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Fogyatékossággal érintett</w:t>
      </w:r>
    </w:p>
    <w:p w14:paraId="69A2757A" w14:textId="77777777" w:rsidR="00FC1222" w:rsidRPr="00877F6E" w:rsidRDefault="00FC1222" w:rsidP="00FC1222">
      <w:pPr>
        <w:pStyle w:val="Listaszerbekezds"/>
        <w:numPr>
          <w:ilvl w:val="0"/>
          <w:numId w:val="2"/>
        </w:numPr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Igen</w:t>
      </w:r>
    </w:p>
    <w:p w14:paraId="1881AFC0" w14:textId="77777777" w:rsidR="00FC1222" w:rsidRDefault="00FC1222" w:rsidP="00FC1222">
      <w:pPr>
        <w:pStyle w:val="Listaszerbekezds"/>
        <w:numPr>
          <w:ilvl w:val="0"/>
          <w:numId w:val="2"/>
        </w:numPr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Nem</w:t>
      </w:r>
    </w:p>
    <w:p w14:paraId="66F9C287" w14:textId="77777777" w:rsidR="008F75DF" w:rsidRDefault="008F75DF" w:rsidP="008F75DF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</w:p>
    <w:p w14:paraId="690519A3" w14:textId="3EADAD5F" w:rsidR="008F75DF" w:rsidRPr="00877F6E" w:rsidRDefault="008F75DF" w:rsidP="008F75DF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>
        <w:rPr>
          <w:rFonts w:ascii="PT Sans" w:hAnsi="PT Sans"/>
          <w:color w:val="000000" w:themeColor="text1"/>
          <w:sz w:val="32"/>
          <w:szCs w:val="32"/>
        </w:rPr>
        <w:t>Személyesen vagy online szeretné követni a konferenciát?</w:t>
      </w:r>
    </w:p>
    <w:p w14:paraId="03B58378" w14:textId="38817AE4" w:rsidR="008F75DF" w:rsidRPr="00877F6E" w:rsidRDefault="008F75DF" w:rsidP="008F75DF">
      <w:pPr>
        <w:pStyle w:val="Listaszerbekezds"/>
        <w:numPr>
          <w:ilvl w:val="0"/>
          <w:numId w:val="2"/>
        </w:numPr>
        <w:rPr>
          <w:rFonts w:ascii="PT Sans" w:hAnsi="PT Sans"/>
          <w:color w:val="000000" w:themeColor="text1"/>
          <w:sz w:val="32"/>
          <w:szCs w:val="32"/>
        </w:rPr>
      </w:pPr>
      <w:r>
        <w:rPr>
          <w:rFonts w:ascii="PT Sans" w:hAnsi="PT Sans"/>
          <w:color w:val="000000" w:themeColor="text1"/>
          <w:sz w:val="32"/>
          <w:szCs w:val="32"/>
        </w:rPr>
        <w:t>Személyesen</w:t>
      </w:r>
    </w:p>
    <w:p w14:paraId="424017D7" w14:textId="64FF854C" w:rsidR="00FC1222" w:rsidRPr="008F75DF" w:rsidRDefault="008F75DF" w:rsidP="008F75DF">
      <w:pPr>
        <w:pStyle w:val="Listaszerbekezds"/>
        <w:numPr>
          <w:ilvl w:val="0"/>
          <w:numId w:val="2"/>
        </w:numPr>
        <w:rPr>
          <w:rFonts w:ascii="PT Sans" w:hAnsi="PT Sans"/>
          <w:color w:val="000000" w:themeColor="text1"/>
          <w:sz w:val="32"/>
          <w:szCs w:val="32"/>
        </w:rPr>
      </w:pPr>
      <w:r>
        <w:rPr>
          <w:rFonts w:ascii="PT Sans" w:hAnsi="PT Sans"/>
          <w:color w:val="000000" w:themeColor="text1"/>
          <w:sz w:val="32"/>
          <w:szCs w:val="32"/>
        </w:rPr>
        <w:t>Online</w:t>
      </w:r>
    </w:p>
    <w:p w14:paraId="2FDF6AB3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</w:p>
    <w:p w14:paraId="290D1578" w14:textId="77777777" w:rsidR="00FC1222" w:rsidRPr="00877F6E" w:rsidRDefault="00FC1222" w:rsidP="00FC1222">
      <w:pPr>
        <w:pStyle w:val="Listaszerbekezds"/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Kísérővel érkezik</w:t>
      </w:r>
    </w:p>
    <w:p w14:paraId="75FD5829" w14:textId="77777777" w:rsidR="00FC1222" w:rsidRPr="00877F6E" w:rsidRDefault="00FC1222" w:rsidP="00FC1222">
      <w:pPr>
        <w:pStyle w:val="Listaszerbekezds"/>
        <w:numPr>
          <w:ilvl w:val="0"/>
          <w:numId w:val="3"/>
        </w:numPr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Családtag/egyéb kísérő</w:t>
      </w:r>
    </w:p>
    <w:p w14:paraId="4508E83E" w14:textId="132C063F" w:rsidR="00FC1222" w:rsidRPr="00877F6E" w:rsidRDefault="00FC1222" w:rsidP="00FC1222">
      <w:pPr>
        <w:pStyle w:val="Listaszerbekezds"/>
        <w:numPr>
          <w:ilvl w:val="0"/>
          <w:numId w:val="3"/>
        </w:numPr>
        <w:rPr>
          <w:rFonts w:ascii="PT Sans" w:hAnsi="PT Sans"/>
          <w:color w:val="000000" w:themeColor="text1"/>
          <w:sz w:val="32"/>
          <w:szCs w:val="32"/>
        </w:rPr>
      </w:pPr>
      <w:r w:rsidRPr="00877F6E">
        <w:rPr>
          <w:rFonts w:ascii="PT Sans" w:hAnsi="PT Sans"/>
          <w:color w:val="000000" w:themeColor="text1"/>
          <w:sz w:val="32"/>
          <w:szCs w:val="32"/>
        </w:rPr>
        <w:t>Segítő Kutya</w:t>
      </w:r>
    </w:p>
    <w:sectPr w:rsidR="00FC1222" w:rsidRPr="00877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56B6"/>
    <w:multiLevelType w:val="hybridMultilevel"/>
    <w:tmpl w:val="4170F66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AC7BC5"/>
    <w:multiLevelType w:val="hybridMultilevel"/>
    <w:tmpl w:val="AC74939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D7618F"/>
    <w:multiLevelType w:val="hybridMultilevel"/>
    <w:tmpl w:val="E620FE5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1F1051"/>
    <w:multiLevelType w:val="hybridMultilevel"/>
    <w:tmpl w:val="5582F7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12277">
    <w:abstractNumId w:val="2"/>
  </w:num>
  <w:num w:numId="2" w16cid:durableId="65536169">
    <w:abstractNumId w:val="0"/>
  </w:num>
  <w:num w:numId="3" w16cid:durableId="580532121">
    <w:abstractNumId w:val="1"/>
  </w:num>
  <w:num w:numId="4" w16cid:durableId="358622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8D"/>
    <w:rsid w:val="00130E9C"/>
    <w:rsid w:val="001D1067"/>
    <w:rsid w:val="003E521F"/>
    <w:rsid w:val="00765BF3"/>
    <w:rsid w:val="00877F6E"/>
    <w:rsid w:val="008F75DF"/>
    <w:rsid w:val="00AD1B8D"/>
    <w:rsid w:val="00E27923"/>
    <w:rsid w:val="00F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F70C"/>
  <w15:chartTrackingRefBased/>
  <w15:docId w15:val="{33FDCB95-630D-4004-AAC3-849DA4E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D1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1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1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1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1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1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1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1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1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1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1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1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1B8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1B8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1B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1B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1B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1B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1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1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1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1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1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1B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1B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1B8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1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1B8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1B8D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FC12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Paradigmaváltások az akadályozottsággal élő személyekről szóló katolikus tanításban - konferencia</dc:title>
  <dc:subject>regisztráció</dc:subject>
  <dc:creator>Drégelyvári Anna</dc:creator>
  <cp:keywords/>
  <dc:description/>
  <cp:lastModifiedBy>Drégelyvári Anna</cp:lastModifiedBy>
  <cp:revision>3</cp:revision>
  <dcterms:created xsi:type="dcterms:W3CDTF">2025-10-21T09:46:00Z</dcterms:created>
  <dcterms:modified xsi:type="dcterms:W3CDTF">2025-10-27T10:56:00Z</dcterms:modified>
</cp:coreProperties>
</file>